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6E4CDD99" w:rsidR="00386BAA" w:rsidRPr="00B673FF" w:rsidRDefault="00D71194" w:rsidP="00386BAA">
            <w:pPr>
              <w:pStyle w:val="Subtitle"/>
              <w:tabs>
                <w:tab w:val="left" w:pos="3060"/>
                <w:tab w:val="center" w:pos="4819"/>
              </w:tabs>
              <w:spacing w:before="60" w:after="60"/>
              <w:jc w:val="center"/>
              <w:rPr>
                <w:rFonts w:ascii="Arial" w:hAnsi="Arial" w:cs="Arial"/>
                <w:b/>
                <w:bCs/>
                <w:sz w:val="20"/>
                <w:szCs w:val="20"/>
                <w:u w:val="none"/>
                <w:lang w:val="lt-LT"/>
              </w:rPr>
            </w:pPr>
            <w:r>
              <w:rPr>
                <w:rFonts w:ascii="Arial" w:hAnsi="Arial" w:cs="Arial"/>
                <w:b/>
                <w:bCs/>
                <w:sz w:val="20"/>
                <w:szCs w:val="20"/>
                <w:u w:val="none"/>
                <w:lang w:val="lt-LT"/>
              </w:rPr>
              <w:t>nutra</w:t>
            </w:r>
            <w:r w:rsidR="00386BAA"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w:t>
            </w:r>
            <w:r w:rsidRPr="00B673FF">
              <w:rPr>
                <w:rFonts w:ascii="Arial" w:hAnsi="Arial" w:cs="Arial"/>
                <w:sz w:val="20"/>
                <w:szCs w:val="20"/>
              </w:rPr>
              <w:lastRenderedPageBreak/>
              <w:t>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w:t>
            </w:r>
            <w:r w:rsidRPr="00B673FF">
              <w:rPr>
                <w:rFonts w:ascii="Arial" w:hAnsi="Arial" w:cs="Arial"/>
                <w:bCs/>
                <w:sz w:val="20"/>
                <w:szCs w:val="20"/>
                <w:lang w:val="en-GB"/>
              </w:rPr>
              <w:lastRenderedPageBreak/>
              <w:t xml:space="preserve">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w:t>
            </w:r>
            <w:r w:rsidRPr="003C7F9B">
              <w:rPr>
                <w:rFonts w:ascii="Arial" w:hAnsi="Arial" w:cs="Arial"/>
                <w:bCs/>
                <w:sz w:val="20"/>
                <w:szCs w:val="20"/>
                <w:lang w:val="en-GB"/>
              </w:rPr>
              <w:lastRenderedPageBreak/>
              <w:t>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w:t>
            </w:r>
            <w:r w:rsidRPr="00B673FF">
              <w:rPr>
                <w:rFonts w:ascii="Arial" w:hAnsi="Arial" w:cs="Arial"/>
                <w:bCs/>
                <w:sz w:val="20"/>
                <w:szCs w:val="20"/>
                <w:lang w:val="en-GB"/>
              </w:rPr>
              <w:lastRenderedPageBreak/>
              <w:t xml:space="preserve">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 xml:space="preserve">in case </w:t>
            </w:r>
            <w:r>
              <w:rPr>
                <w:rFonts w:ascii="Arial" w:hAnsi="Arial" w:cs="Arial"/>
                <w:iCs/>
                <w:sz w:val="20"/>
                <w:szCs w:val="20"/>
                <w:lang w:val="en-GB"/>
              </w:rPr>
              <w:lastRenderedPageBreak/>
              <w:t>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lastRenderedPageBreak/>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w:t>
            </w:r>
            <w:r w:rsidRPr="00B673FF">
              <w:rPr>
                <w:rFonts w:ascii="Arial" w:hAnsi="Arial" w:cs="Arial"/>
                <w:sz w:val="20"/>
                <w:szCs w:val="20"/>
              </w:rPr>
              <w:lastRenderedPageBreak/>
              <w:t>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 xml:space="preserve">ntity that the Contract will be implemented only by authorized persons. Before the launching of the Contract the Supplier shall submit the relevant documents </w:t>
            </w:r>
            <w:r w:rsidRPr="00B673FF">
              <w:rPr>
                <w:rFonts w:ascii="Arial" w:hAnsi="Arial" w:cs="Arial"/>
                <w:sz w:val="20"/>
                <w:szCs w:val="20"/>
                <w:lang w:val="en-US"/>
              </w:rPr>
              <w:lastRenderedPageBreak/>
              <w:t>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w:t>
            </w:r>
            <w:r w:rsidRPr="00B673FF">
              <w:rPr>
                <w:rFonts w:ascii="Arial" w:hAnsi="Arial" w:cs="Arial"/>
                <w:sz w:val="20"/>
                <w:szCs w:val="20"/>
              </w:rPr>
              <w:lastRenderedPageBreak/>
              <w:t>priemonėmis jis galės naudotis Sutarties vykdymo laikotarpiu (teikiant Paraišką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w:t>
            </w:r>
            <w:r w:rsidRPr="00B673FF">
              <w:rPr>
                <w:rFonts w:ascii="Arial" w:hAnsi="Arial" w:cs="Arial"/>
                <w:sz w:val="20"/>
                <w:szCs w:val="20"/>
                <w:lang w:val="en-US"/>
              </w:rPr>
              <w:lastRenderedPageBreak/>
              <w:t xml:space="preserve">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w:t>
            </w:r>
            <w:r w:rsidRPr="00B673FF">
              <w:rPr>
                <w:rFonts w:ascii="Arial" w:hAnsi="Arial" w:cs="Arial"/>
                <w:color w:val="000000"/>
                <w:sz w:val="20"/>
                <w:szCs w:val="20"/>
              </w:rPr>
              <w:lastRenderedPageBreak/>
              <w:t>turi pareikalauti per jo nustatytą terminą pakeisti tokį ūkio subjektą 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w:t>
            </w:r>
            <w:r w:rsidR="00274D05" w:rsidRPr="00B673FF">
              <w:rPr>
                <w:rFonts w:ascii="Arial" w:hAnsi="Arial" w:cs="Arial"/>
                <w:sz w:val="20"/>
                <w:szCs w:val="20"/>
                <w:lang w:val="en-US"/>
              </w:rPr>
              <w:lastRenderedPageBreak/>
              <w:t xml:space="preserve">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replaced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w:t>
            </w:r>
            <w:r w:rsidRPr="00B673FF">
              <w:rPr>
                <w:rFonts w:ascii="Arial" w:hAnsi="Arial" w:cs="Arial"/>
                <w:sz w:val="20"/>
                <w:szCs w:val="20"/>
              </w:rPr>
              <w:lastRenderedPageBreak/>
              <w:t>remiamasi, ir/ar Kvazisubtiekėjo)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w:t>
            </w:r>
            <w:r w:rsidRPr="00B673FF">
              <w:rPr>
                <w:rFonts w:ascii="Arial" w:hAnsi="Arial" w:cs="Arial"/>
                <w:sz w:val="20"/>
                <w:szCs w:val="20"/>
                <w:lang w:val="en-US"/>
              </w:rPr>
              <w:lastRenderedPageBreak/>
              <w:t xml:space="preserve">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lastRenderedPageBreak/>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Paraiškos, taip pat kita korespondencija bei dokumentai gali būti pateikiami kalbomis, nurodytomis SPS. Jei atitinkami dokumentai yra išduoti kitomis nei SPS nurodytos kalbomis, prie šių dokumentų turi būti pridedamas </w:t>
            </w:r>
            <w:r w:rsidRPr="00B673FF">
              <w:rPr>
                <w:rFonts w:ascii="Arial" w:hAnsi="Arial" w:cs="Arial"/>
                <w:iCs/>
                <w:sz w:val="20"/>
                <w:szCs w:val="20"/>
              </w:rPr>
              <w:lastRenderedPageBreak/>
              <w:t>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lastRenderedPageBreak/>
              <w:t xml:space="preserve">Applications, as well as other correspondence and documents, may be submitted in the languages specified in the SPC. If the relevant documents are issued in languages other than those specified in the SPC, these documents </w:t>
            </w:r>
            <w:r w:rsidRPr="00B673FF">
              <w:rPr>
                <w:rFonts w:ascii="Arial" w:hAnsi="Arial" w:cs="Arial"/>
                <w:iCs/>
                <w:sz w:val="20"/>
                <w:szCs w:val="20"/>
                <w:lang w:val="en-GB"/>
              </w:rPr>
              <w:lastRenderedPageBreak/>
              <w:t xml:space="preserve">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lastRenderedPageBreak/>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 xml:space="preserve">Jeigu nustatoma, kad Tiekėjas tiesiogiai ar </w:t>
            </w:r>
            <w:r w:rsidRPr="00B673FF">
              <w:rPr>
                <w:rFonts w:ascii="Arial" w:hAnsi="Arial" w:cs="Arial"/>
                <w:sz w:val="20"/>
                <w:szCs w:val="20"/>
                <w:lang w:bidi="lt-LT"/>
              </w:rPr>
              <w:lastRenderedPageBreak/>
              <w:t>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w:t>
            </w:r>
            <w:r w:rsidRPr="00B673FF">
              <w:rPr>
                <w:rFonts w:ascii="Arial" w:hAnsi="Arial" w:cs="Arial"/>
                <w:sz w:val="20"/>
                <w:szCs w:val="20"/>
                <w:lang w:val="en-GB"/>
              </w:rPr>
              <w:lastRenderedPageBreak/>
              <w:t xml:space="preserve">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reikalavmų,</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lastRenderedPageBreak/>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lastRenderedPageBreak/>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w:t>
            </w:r>
            <w:r w:rsidRPr="00B673FF">
              <w:rPr>
                <w:rFonts w:ascii="Arial" w:hAnsi="Arial" w:cs="Arial"/>
                <w:color w:val="000000"/>
                <w:sz w:val="20"/>
                <w:szCs w:val="20"/>
                <w:lang w:val="en-GB"/>
              </w:rPr>
              <w:lastRenderedPageBreak/>
              <w:t>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lastRenderedPageBreak/>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it must 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lastRenderedPageBreak/>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w:t>
            </w:r>
            <w:r w:rsidRPr="00B673FF">
              <w:rPr>
                <w:rFonts w:ascii="Arial" w:hAnsi="Arial" w:cs="Arial"/>
                <w:sz w:val="20"/>
                <w:szCs w:val="20"/>
                <w:lang w:eastAsia="lt-LT"/>
              </w:rPr>
              <w:lastRenderedPageBreak/>
              <w:t xml:space="preserve">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w:t>
            </w:r>
            <w:r w:rsidRPr="00B673FF">
              <w:rPr>
                <w:rFonts w:ascii="Arial" w:hAnsi="Arial" w:cs="Arial"/>
                <w:sz w:val="20"/>
                <w:szCs w:val="20"/>
                <w:lang w:val="en-GB" w:eastAsia="lt-LT"/>
              </w:rPr>
              <w:lastRenderedPageBreak/>
              <w:t xml:space="preserve">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lastRenderedPageBreak/>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lastRenderedPageBreak/>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 xml:space="preserve">vietime į Derybas Perkantysis subjektas nurodys kiekvieno Tiekėjo Pirminių pasiūlymų neatitikimus Pirkimo sąlygų reikalavimams (jei tokių bus). </w:t>
            </w:r>
            <w:r w:rsidRPr="00794A19">
              <w:rPr>
                <w:rFonts w:ascii="Arial" w:hAnsi="Arial" w:cs="Arial"/>
                <w:bCs/>
                <w:iCs/>
                <w:kern w:val="32"/>
                <w:sz w:val="20"/>
                <w:szCs w:val="20"/>
              </w:rPr>
              <w:lastRenderedPageBreak/>
              <w:t>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lastRenderedPageBreak/>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 xml:space="preserve">In the invitation to Negotiations, the Contracting Entity will indicate the non-compliance of each Supplier’s Initial Tender with the requirements of the Procurement conditions (if </w:t>
            </w:r>
            <w:r w:rsidRPr="00794A19">
              <w:rPr>
                <w:rFonts w:ascii="Arial" w:hAnsi="Arial" w:cs="Arial"/>
                <w:bCs/>
                <w:iCs/>
                <w:kern w:val="32"/>
                <w:sz w:val="20"/>
                <w:szCs w:val="20"/>
                <w:lang w:val="en-GB"/>
              </w:rPr>
              <w:lastRenderedPageBreak/>
              <w:t>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lastRenderedPageBreak/>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lastRenderedPageBreak/>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w:t>
            </w:r>
            <w:r w:rsidRPr="00C10B6A">
              <w:rPr>
                <w:rFonts w:ascii="Arial" w:hAnsi="Arial" w:cs="Arial"/>
                <w:sz w:val="20"/>
                <w:szCs w:val="20"/>
              </w:rPr>
              <w:lastRenderedPageBreak/>
              <w:t>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w:t>
            </w:r>
            <w:r w:rsidRPr="0066710E">
              <w:rPr>
                <w:rFonts w:ascii="Arial" w:hAnsi="Arial" w:cs="Arial"/>
                <w:sz w:val="20"/>
                <w:szCs w:val="20"/>
                <w:lang w:val="en-GB"/>
              </w:rPr>
              <w:lastRenderedPageBreak/>
              <w:t>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lastRenderedPageBreak/>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B658E7" w:rsidRPr="00B673FF" w14:paraId="26DBFD4B" w14:textId="77777777" w:rsidTr="003C7F9B">
        <w:trPr>
          <w:gridAfter w:val="1"/>
          <w:wAfter w:w="16" w:type="dxa"/>
        </w:trPr>
        <w:tc>
          <w:tcPr>
            <w:tcW w:w="1271" w:type="dxa"/>
          </w:tcPr>
          <w:p w14:paraId="7D78995F" w14:textId="5724B8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3</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1A50D82F"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4</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7EB95B"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5</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4FCE7942"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6</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318192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7</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3E1919FA" w:rsidR="00983A43" w:rsidRPr="00B673FF" w:rsidRDefault="00983A43">
            <w:pPr>
              <w:rPr>
                <w:rFonts w:ascii="Arial" w:hAnsi="Arial" w:cs="Arial"/>
                <w:sz w:val="20"/>
                <w:szCs w:val="20"/>
              </w:rPr>
            </w:pPr>
            <w:r w:rsidRPr="00B673FF">
              <w:rPr>
                <w:rFonts w:ascii="Arial" w:hAnsi="Arial" w:cs="Arial"/>
                <w:sz w:val="20"/>
                <w:szCs w:val="20"/>
              </w:rPr>
              <w:lastRenderedPageBreak/>
              <w:t>14.7.</w:t>
            </w:r>
            <w:r w:rsidR="00077B92">
              <w:rPr>
                <w:rFonts w:ascii="Arial" w:hAnsi="Arial" w:cs="Arial"/>
                <w:sz w:val="20"/>
                <w:szCs w:val="20"/>
              </w:rPr>
              <w:t>1</w:t>
            </w:r>
            <w:r w:rsidR="00AD12F3">
              <w:rPr>
                <w:rFonts w:ascii="Arial" w:hAnsi="Arial" w:cs="Arial"/>
                <w:sz w:val="20"/>
                <w:szCs w:val="20"/>
              </w:rPr>
              <w:t>8</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4C7FAC79" w:rsidR="00E17669" w:rsidRPr="00B673FF" w:rsidRDefault="00E17669" w:rsidP="00E17669">
            <w:pPr>
              <w:rPr>
                <w:rFonts w:ascii="Arial" w:hAnsi="Arial" w:cs="Arial"/>
                <w:sz w:val="20"/>
                <w:szCs w:val="20"/>
              </w:rPr>
            </w:pPr>
            <w:r>
              <w:rPr>
                <w:rFonts w:ascii="Arial" w:hAnsi="Arial" w:cs="Arial"/>
                <w:sz w:val="20"/>
                <w:szCs w:val="20"/>
              </w:rPr>
              <w:t>14.7.</w:t>
            </w:r>
            <w:r w:rsidR="00AD12F3">
              <w:rPr>
                <w:rFonts w:ascii="Arial" w:hAnsi="Arial" w:cs="Arial"/>
                <w:sz w:val="20"/>
                <w:szCs w:val="20"/>
              </w:rPr>
              <w:t>19</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6F7BC1" w:rsidRPr="00B673FF" w14:paraId="09E35F71" w14:textId="77777777" w:rsidTr="003C7F9B">
        <w:trPr>
          <w:gridAfter w:val="1"/>
          <w:wAfter w:w="16" w:type="dxa"/>
        </w:trPr>
        <w:tc>
          <w:tcPr>
            <w:tcW w:w="1271" w:type="dxa"/>
          </w:tcPr>
          <w:p w14:paraId="7622F695" w14:textId="517DE3F0" w:rsidR="006F7BC1" w:rsidRDefault="006F7BC1" w:rsidP="006F7BC1">
            <w:pPr>
              <w:rPr>
                <w:rFonts w:ascii="Arial" w:hAnsi="Arial" w:cs="Arial"/>
                <w:sz w:val="20"/>
                <w:szCs w:val="20"/>
              </w:rPr>
            </w:pPr>
            <w:r>
              <w:rPr>
                <w:rFonts w:ascii="Arial" w:hAnsi="Arial" w:cs="Arial"/>
                <w:sz w:val="20"/>
                <w:szCs w:val="20"/>
              </w:rPr>
              <w:t>14.7.20.</w:t>
            </w:r>
          </w:p>
        </w:tc>
        <w:tc>
          <w:tcPr>
            <w:tcW w:w="6804" w:type="dxa"/>
            <w:gridSpan w:val="2"/>
          </w:tcPr>
          <w:p w14:paraId="365AAAEA" w14:textId="3FBC4E5B" w:rsidR="006F7BC1" w:rsidRPr="006F7BC1" w:rsidRDefault="006F7BC1" w:rsidP="006F7BC1">
            <w:pPr>
              <w:jc w:val="both"/>
              <w:rPr>
                <w:rFonts w:ascii="Arial" w:hAnsi="Arial" w:cs="Arial"/>
                <w:iCs/>
                <w:sz w:val="20"/>
                <w:szCs w:val="20"/>
              </w:rPr>
            </w:pPr>
            <w:r w:rsidRPr="006F7BC1">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4F5BA55A" w14:textId="3616C4BD" w:rsidR="006F7BC1" w:rsidRPr="006F7BC1" w:rsidRDefault="006F7BC1" w:rsidP="006F7BC1">
            <w:pPr>
              <w:pStyle w:val="ListParagraph"/>
              <w:tabs>
                <w:tab w:val="left" w:pos="851"/>
                <w:tab w:val="left" w:pos="1985"/>
              </w:tabs>
              <w:ind w:left="0"/>
              <w:jc w:val="both"/>
              <w:rPr>
                <w:rFonts w:ascii="Arial" w:hAnsi="Arial" w:cs="Arial"/>
                <w:sz w:val="20"/>
                <w:szCs w:val="20"/>
                <w:lang w:val="en-GB"/>
              </w:rPr>
            </w:pPr>
            <w:r w:rsidRPr="006F7BC1">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E17669" w:rsidRPr="00B673FF" w14:paraId="34FD1103" w14:textId="77777777" w:rsidTr="003C7F9B">
        <w:trPr>
          <w:gridAfter w:val="1"/>
          <w:wAfter w:w="16" w:type="dxa"/>
        </w:trPr>
        <w:tc>
          <w:tcPr>
            <w:tcW w:w="1271" w:type="dxa"/>
          </w:tcPr>
          <w:p w14:paraId="276A5DE9" w14:textId="07997F8D" w:rsidR="00E17669" w:rsidRPr="00B673FF" w:rsidRDefault="00E17669" w:rsidP="00E17669">
            <w:pPr>
              <w:rPr>
                <w:rFonts w:ascii="Arial" w:hAnsi="Arial" w:cs="Arial"/>
                <w:sz w:val="20"/>
                <w:szCs w:val="20"/>
              </w:rPr>
            </w:pPr>
            <w:r w:rsidRPr="00B673FF">
              <w:rPr>
                <w:rFonts w:ascii="Arial" w:hAnsi="Arial" w:cs="Arial"/>
                <w:sz w:val="20"/>
                <w:szCs w:val="20"/>
              </w:rPr>
              <w:t>14.7.2</w:t>
            </w:r>
            <w:r w:rsidR="006F7BC1">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 xml:space="preserve">registruoti (jeigu tiekėjas, jo subtiekėjas, ūkio subjektas, kurio pajėgumais remiamasi, </w:t>
            </w:r>
            <w:r w:rsidRPr="003C3C50">
              <w:rPr>
                <w:rFonts w:ascii="Arial" w:hAnsi="Arial" w:cs="Arial"/>
                <w:color w:val="000000"/>
                <w:sz w:val="20"/>
                <w:szCs w:val="20"/>
              </w:rPr>
              <w:lastRenderedPageBreak/>
              <w:t>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w:t>
            </w:r>
            <w:r w:rsidR="007E04AF" w:rsidRPr="007E04AF">
              <w:rPr>
                <w:rFonts w:ascii="Arial" w:hAnsi="Arial" w:cs="Arial"/>
                <w:iCs/>
                <w:sz w:val="20"/>
                <w:szCs w:val="20"/>
                <w:lang w:val="en-GB"/>
              </w:rPr>
              <w:lastRenderedPageBreak/>
              <w:t>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lastRenderedPageBreak/>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xml:space="preserve">. </w:t>
            </w:r>
            <w:r w:rsidR="00A63BDE">
              <w:rPr>
                <w:rFonts w:ascii="Arial" w:hAnsi="Arial" w:cs="Arial"/>
                <w:iCs/>
                <w:sz w:val="20"/>
                <w:szCs w:val="20"/>
              </w:rPr>
              <w:lastRenderedPageBreak/>
              <w:t>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lastRenderedPageBreak/>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 xml:space="preserve">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w:t>
            </w:r>
            <w:r w:rsidRPr="00B41A36">
              <w:rPr>
                <w:rFonts w:ascii="Arial" w:hAnsi="Arial" w:cs="Arial"/>
                <w:iCs/>
                <w:sz w:val="20"/>
                <w:szCs w:val="20"/>
                <w:lang w:val="en-GB"/>
              </w:rPr>
              <w:lastRenderedPageBreak/>
              <w:t>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lastRenderedPageBreak/>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it’s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xml:space="preserve">. Tokių dokumentų nereikalaujama, jei Perkantysis subjektas turi galimybę susipažinti su šiais dokumentais ar informacija tiesiogiai ir neatlygintinai prisijungęs prie nacionalinės duomenų bazės bet kurioje valstybėje narėje arba naudodamasis CVP IS </w:t>
            </w:r>
            <w:r w:rsidRPr="00B673FF">
              <w:rPr>
                <w:rFonts w:ascii="Arial" w:eastAsiaTheme="minorHAnsi" w:hAnsi="Arial" w:cs="Arial"/>
                <w:color w:val="000000"/>
                <w:sz w:val="20"/>
                <w:szCs w:val="20"/>
              </w:rPr>
              <w:lastRenderedPageBreak/>
              <w:t>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lastRenderedPageBreak/>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w:t>
            </w:r>
            <w:r w:rsidRPr="00B673FF">
              <w:rPr>
                <w:rFonts w:ascii="Arial" w:hAnsi="Arial" w:cs="Arial"/>
                <w:color w:val="000000"/>
                <w:sz w:val="20"/>
                <w:szCs w:val="20"/>
                <w:lang w:val="en-GB"/>
              </w:rPr>
              <w:lastRenderedPageBreak/>
              <w:t>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w:t>
            </w:r>
            <w:r w:rsidRPr="00B673FF">
              <w:rPr>
                <w:rFonts w:ascii="Arial" w:hAnsi="Arial" w:cs="Arial"/>
                <w:color w:val="000000"/>
                <w:sz w:val="20"/>
                <w:szCs w:val="20"/>
              </w:rPr>
              <w:lastRenderedPageBreak/>
              <w:t xml:space="preserve">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 xml:space="preserve">The </w:t>
            </w:r>
            <w:r w:rsidR="008B7E22">
              <w:rPr>
                <w:rFonts w:ascii="Arial" w:hAnsi="Arial" w:cs="Arial"/>
                <w:color w:val="000000"/>
                <w:sz w:val="20"/>
                <w:szCs w:val="20"/>
                <w:lang w:val="en-GB"/>
              </w:rPr>
              <w:lastRenderedPageBreak/>
              <w:t>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w:t>
            </w:r>
            <w:r w:rsidRPr="00B673FF">
              <w:rPr>
                <w:rFonts w:ascii="Arial" w:hAnsi="Arial" w:cs="Arial"/>
                <w:sz w:val="20"/>
                <w:szCs w:val="20"/>
              </w:rPr>
              <w:lastRenderedPageBreak/>
              <w:t xml:space="preserve">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w:t>
            </w:r>
            <w:r w:rsidRPr="00B673FF">
              <w:rPr>
                <w:rFonts w:ascii="Arial" w:hAnsi="Arial" w:cs="Arial"/>
                <w:sz w:val="20"/>
                <w:szCs w:val="20"/>
                <w:lang w:val="en-GB"/>
              </w:rPr>
              <w:lastRenderedPageBreak/>
              <w:t>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 xml:space="preserve">Tais atvejais, kai kelių Tiekėjų Galutinių pasiūlymų ekonominis naudingumas yra vienodas, sudarant </w:t>
            </w:r>
            <w:r w:rsidRPr="00B673FF">
              <w:rPr>
                <w:rFonts w:ascii="Arial" w:hAnsi="Arial" w:cs="Arial"/>
                <w:sz w:val="20"/>
                <w:szCs w:val="20"/>
              </w:rPr>
              <w:lastRenderedPageBreak/>
              <w:t>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w:t>
            </w:r>
            <w:r w:rsidRPr="00B673FF">
              <w:rPr>
                <w:rFonts w:ascii="Arial" w:hAnsi="Arial" w:cs="Arial"/>
                <w:sz w:val="20"/>
                <w:szCs w:val="20"/>
                <w:lang w:val="en-GB"/>
              </w:rPr>
              <w:lastRenderedPageBreak/>
              <w:t xml:space="preserve">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t>14.</w:t>
            </w:r>
            <w:r w:rsidR="00340542">
              <w:rPr>
                <w:rFonts w:ascii="Arial" w:hAnsi="Arial" w:cs="Arial"/>
                <w:sz w:val="20"/>
                <w:szCs w:val="20"/>
              </w:rPr>
              <w:t>30</w:t>
            </w:r>
          </w:p>
        </w:tc>
        <w:tc>
          <w:tcPr>
            <w:tcW w:w="6804" w:type="dxa"/>
            <w:gridSpan w:val="2"/>
          </w:tcPr>
          <w:p w14:paraId="4F37180E" w14:textId="7F91B7F5"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D71194">
              <w:rPr>
                <w:rFonts w:ascii="Arial" w:hAnsi="Arial" w:cs="Arial"/>
                <w:sz w:val="20"/>
                <w:szCs w:val="20"/>
              </w:rPr>
              <w:t>5</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lastRenderedPageBreak/>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 xml:space="preserve">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w:t>
            </w:r>
            <w:r w:rsidRPr="00B673FF">
              <w:rPr>
                <w:rFonts w:ascii="Arial" w:hAnsi="Arial" w:cs="Arial"/>
                <w:sz w:val="20"/>
                <w:szCs w:val="20"/>
              </w:rPr>
              <w:lastRenderedPageBreak/>
              <w:t>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w:t>
            </w:r>
            <w:r w:rsidRPr="00B673FF">
              <w:rPr>
                <w:rFonts w:ascii="Arial" w:hAnsi="Arial" w:cs="Arial"/>
                <w:sz w:val="20"/>
                <w:szCs w:val="20"/>
                <w:lang w:val="en-GB"/>
              </w:rPr>
              <w:lastRenderedPageBreak/>
              <w:t xml:space="preserve">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lastRenderedPageBreak/>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lastRenderedPageBreak/>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w:t>
            </w:r>
            <w:r w:rsidRPr="00B673FF">
              <w:rPr>
                <w:rFonts w:ascii="Arial" w:hAnsi="Arial" w:cs="Arial"/>
                <w:sz w:val="20"/>
                <w:szCs w:val="20"/>
              </w:rPr>
              <w:lastRenderedPageBreak/>
              <w:t xml:space="preserve">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w:t>
            </w:r>
            <w:r w:rsidR="00CA6A9E" w:rsidRPr="00CA6A9E">
              <w:rPr>
                <w:rFonts w:ascii="Arial" w:hAnsi="Arial" w:cs="Arial"/>
                <w:sz w:val="20"/>
                <w:szCs w:val="20"/>
                <w:lang w:val="en-GB"/>
              </w:rPr>
              <w:lastRenderedPageBreak/>
              <w:t>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lastRenderedPageBreak/>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vykdydamas tarptautinį pirkimą, raštu atsakys į kiekvieno Tiekėjo rašytinį prašymą dėl Pirkimo sąlygose nustatytų </w:t>
            </w:r>
            <w:r w:rsidRPr="00B673FF">
              <w:rPr>
                <w:rFonts w:ascii="Arial" w:hAnsi="Arial" w:cs="Arial"/>
                <w:sz w:val="20"/>
                <w:szCs w:val="20"/>
              </w:rPr>
              <w:lastRenderedPageBreak/>
              <w:t>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When performing an international procurement, the Contracting Entity will respond in writing to each Supplier's written request regarding the requirements </w:t>
            </w:r>
            <w:r w:rsidRPr="00B673FF">
              <w:rPr>
                <w:rFonts w:ascii="Arial" w:hAnsi="Arial" w:cs="Arial"/>
                <w:sz w:val="20"/>
                <w:szCs w:val="20"/>
                <w:lang w:val="en-GB"/>
              </w:rPr>
              <w:lastRenderedPageBreak/>
              <w:t>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lastRenderedPageBreak/>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lastRenderedPageBreak/>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w:t>
            </w:r>
            <w:r w:rsidRPr="00B673FF">
              <w:rPr>
                <w:rFonts w:ascii="Arial" w:hAnsi="Arial" w:cs="Arial"/>
                <w:sz w:val="20"/>
                <w:szCs w:val="20"/>
              </w:rPr>
              <w:lastRenderedPageBreak/>
              <w:t>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w:t>
            </w:r>
            <w:r w:rsidRPr="00B673FF">
              <w:rPr>
                <w:rFonts w:ascii="Arial" w:hAnsi="Arial" w:cs="Arial"/>
                <w:sz w:val="20"/>
                <w:szCs w:val="20"/>
                <w:lang w:val="en-GB"/>
              </w:rPr>
              <w:lastRenderedPageBreak/>
              <w:t>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w:t>
            </w:r>
            <w:r w:rsidRPr="00B673FF">
              <w:rPr>
                <w:rFonts w:ascii="Arial" w:hAnsi="Arial" w:cs="Arial"/>
                <w:sz w:val="20"/>
                <w:szCs w:val="20"/>
              </w:rPr>
              <w:lastRenderedPageBreak/>
              <w:t xml:space="preserve">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w:t>
            </w:r>
            <w:r w:rsidRPr="00B673FF">
              <w:rPr>
                <w:rFonts w:ascii="Arial" w:hAnsi="Arial" w:cs="Arial"/>
                <w:sz w:val="20"/>
                <w:szCs w:val="20"/>
                <w:lang w:val="en-GB"/>
              </w:rPr>
              <w:lastRenderedPageBreak/>
              <w:t xml:space="preserve">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4CADA" w14:textId="77777777" w:rsidR="007B51F8" w:rsidRDefault="007B51F8" w:rsidP="00386BAA">
      <w:pPr>
        <w:spacing w:after="0" w:line="240" w:lineRule="auto"/>
      </w:pPr>
      <w:r>
        <w:separator/>
      </w:r>
    </w:p>
  </w:endnote>
  <w:endnote w:type="continuationSeparator" w:id="0">
    <w:p w14:paraId="0BA5B062" w14:textId="77777777" w:rsidR="007B51F8" w:rsidRDefault="007B51F8"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8949F" w14:textId="77777777" w:rsidR="007B51F8" w:rsidRDefault="007B51F8" w:rsidP="00386BAA">
      <w:pPr>
        <w:spacing w:after="0" w:line="240" w:lineRule="auto"/>
      </w:pPr>
      <w:r>
        <w:separator/>
      </w:r>
    </w:p>
  </w:footnote>
  <w:footnote w:type="continuationSeparator" w:id="0">
    <w:p w14:paraId="21432C9D" w14:textId="77777777" w:rsidR="007B51F8" w:rsidRDefault="007B51F8"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8240"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214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2563"/>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4795"/>
    <w:rsid w:val="0023521C"/>
    <w:rsid w:val="00240271"/>
    <w:rsid w:val="00241AAE"/>
    <w:rsid w:val="00247D41"/>
    <w:rsid w:val="00252A52"/>
    <w:rsid w:val="002533BF"/>
    <w:rsid w:val="00262B9E"/>
    <w:rsid w:val="00266FB2"/>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2C61"/>
    <w:rsid w:val="00395491"/>
    <w:rsid w:val="003957E2"/>
    <w:rsid w:val="003A02AC"/>
    <w:rsid w:val="003A1B74"/>
    <w:rsid w:val="003A5402"/>
    <w:rsid w:val="003A6AD8"/>
    <w:rsid w:val="003B4CE4"/>
    <w:rsid w:val="003B7047"/>
    <w:rsid w:val="003B7B80"/>
    <w:rsid w:val="003C0C7B"/>
    <w:rsid w:val="003C3C50"/>
    <w:rsid w:val="003C7F9B"/>
    <w:rsid w:val="003D03C2"/>
    <w:rsid w:val="003D089A"/>
    <w:rsid w:val="003D6D7D"/>
    <w:rsid w:val="003E0769"/>
    <w:rsid w:val="003E442E"/>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D30"/>
    <w:rsid w:val="00623E97"/>
    <w:rsid w:val="00624707"/>
    <w:rsid w:val="00625DD9"/>
    <w:rsid w:val="006260E8"/>
    <w:rsid w:val="00632105"/>
    <w:rsid w:val="00633D87"/>
    <w:rsid w:val="006359CF"/>
    <w:rsid w:val="00637C07"/>
    <w:rsid w:val="00646937"/>
    <w:rsid w:val="006539A7"/>
    <w:rsid w:val="00654CA1"/>
    <w:rsid w:val="00656A5A"/>
    <w:rsid w:val="00656C02"/>
    <w:rsid w:val="006623EC"/>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58F5"/>
    <w:rsid w:val="006D77EE"/>
    <w:rsid w:val="006E5AAD"/>
    <w:rsid w:val="006E5D6C"/>
    <w:rsid w:val="006F0450"/>
    <w:rsid w:val="006F2030"/>
    <w:rsid w:val="006F37E5"/>
    <w:rsid w:val="006F414D"/>
    <w:rsid w:val="006F4352"/>
    <w:rsid w:val="006F450F"/>
    <w:rsid w:val="006F4E72"/>
    <w:rsid w:val="006F6E60"/>
    <w:rsid w:val="006F7BC1"/>
    <w:rsid w:val="007007FB"/>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426D"/>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221C"/>
    <w:rsid w:val="007B44B6"/>
    <w:rsid w:val="007B4D7D"/>
    <w:rsid w:val="007B51F8"/>
    <w:rsid w:val="007C1188"/>
    <w:rsid w:val="007C3A21"/>
    <w:rsid w:val="007C600E"/>
    <w:rsid w:val="007D11D9"/>
    <w:rsid w:val="007D4222"/>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1F91"/>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0117"/>
    <w:rsid w:val="00970AF7"/>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2808"/>
    <w:rsid w:val="009E4B16"/>
    <w:rsid w:val="009E6ABC"/>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2F3"/>
    <w:rsid w:val="00AD195C"/>
    <w:rsid w:val="00AD197D"/>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54E99"/>
    <w:rsid w:val="00C623BF"/>
    <w:rsid w:val="00C740FD"/>
    <w:rsid w:val="00C772A6"/>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3587"/>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1194"/>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2F7D"/>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DF1A7F"/>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1977F-DC59-405A-A005-0FAED68F4EDC}">
  <ds:schemaRefs>
    <ds:schemaRef ds:uri="http://purl.org/dc/terms/"/>
    <ds:schemaRef ds:uri="http://www.w3.org/XML/1998/namespace"/>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adb9560f-3459-4027-90b9-4d7f289acbd5"/>
    <ds:schemaRef ds:uri="http://schemas.microsoft.com/office/infopath/2007/PartnerControls"/>
    <ds:schemaRef ds:uri="0e57d4a8-f273-49e1-b72c-27cb406c2998"/>
  </ds:schemaRefs>
</ds:datastoreItem>
</file>

<file path=customXml/itemProps2.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3.xml><?xml version="1.0" encoding="utf-8"?>
<ds:datastoreItem xmlns:ds="http://schemas.openxmlformats.org/officeDocument/2006/customXml" ds:itemID="{08FED398-345C-49EE-B4A1-EA664446C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42</Pages>
  <Words>118800</Words>
  <Characters>67716</Characters>
  <Application>Microsoft Office Word</Application>
  <DocSecurity>0</DocSecurity>
  <Lines>564</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24</cp:revision>
  <dcterms:created xsi:type="dcterms:W3CDTF">2025-01-29T14:51:00Z</dcterms:created>
  <dcterms:modified xsi:type="dcterms:W3CDTF">2026-04-14T09:47:00Z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